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7DC" w:rsidRPr="00F011BD" w:rsidRDefault="00301FBD" w:rsidP="00F011BD">
      <w:pPr>
        <w:suppressAutoHyphens/>
        <w:spacing w:after="0"/>
        <w:rPr>
          <w:rFonts w:ascii="Arial" w:hAnsi="Arial" w:cs="Arial"/>
          <w:bCs/>
          <w:spacing w:val="-3"/>
          <w:sz w:val="24"/>
          <w:szCs w:val="24"/>
          <w:lang w:val="en-US"/>
        </w:rPr>
      </w:pPr>
      <w:bookmarkStart w:id="0" w:name="_GoBack"/>
      <w:bookmarkEnd w:id="0"/>
      <w:r w:rsidRPr="00F011BD">
        <w:rPr>
          <w:rFonts w:ascii="Arial" w:hAnsi="Arial" w:cs="Arial"/>
          <w:sz w:val="24"/>
          <w:szCs w:val="24"/>
          <w:lang w:val="en-US"/>
        </w:rPr>
        <w:t xml:space="preserve">The Spanish Upper Triassic vertebrate site of El </w:t>
      </w:r>
      <w:proofErr w:type="spellStart"/>
      <w:r w:rsidRPr="00F011BD">
        <w:rPr>
          <w:rFonts w:ascii="Arial" w:hAnsi="Arial" w:cs="Arial"/>
          <w:sz w:val="24"/>
          <w:szCs w:val="24"/>
          <w:lang w:val="en-US"/>
        </w:rPr>
        <w:t>Atance</w:t>
      </w:r>
      <w:proofErr w:type="spellEnd"/>
      <w:r w:rsidRPr="00F011BD">
        <w:rPr>
          <w:rFonts w:ascii="Arial" w:hAnsi="Arial" w:cs="Arial"/>
          <w:sz w:val="24"/>
          <w:szCs w:val="24"/>
          <w:lang w:val="en-US"/>
        </w:rPr>
        <w:t>: an update</w:t>
      </w:r>
    </w:p>
    <w:p w:rsidR="00AC4AF0" w:rsidRPr="00F011BD" w:rsidRDefault="00AC4AF0" w:rsidP="00F011BD">
      <w:pPr>
        <w:suppressAutoHyphens/>
        <w:spacing w:after="0"/>
        <w:rPr>
          <w:rFonts w:ascii="Arial" w:hAnsi="Arial" w:cs="Arial"/>
          <w:bCs/>
          <w:sz w:val="24"/>
          <w:szCs w:val="24"/>
          <w:lang w:val="en-US"/>
        </w:rPr>
      </w:pPr>
    </w:p>
    <w:p w:rsidR="009347DC" w:rsidRPr="00F011BD" w:rsidRDefault="009347DC" w:rsidP="00F011BD">
      <w:pPr>
        <w:suppressAutoHyphens/>
        <w:spacing w:after="0"/>
        <w:rPr>
          <w:rFonts w:ascii="Arial" w:hAnsi="Arial" w:cs="Arial"/>
          <w:b/>
          <w:bCs/>
          <w:spacing w:val="-3"/>
          <w:sz w:val="24"/>
          <w:szCs w:val="24"/>
          <w:vertAlign w:val="superscript"/>
          <w:lang w:val="es-ES_tradnl"/>
        </w:rPr>
      </w:pPr>
      <w:proofErr w:type="gramStart"/>
      <w:r w:rsidRPr="00F011BD">
        <w:rPr>
          <w:rFonts w:ascii="Arial" w:hAnsi="Arial" w:cs="Arial"/>
          <w:b/>
          <w:bCs/>
          <w:sz w:val="24"/>
          <w:szCs w:val="24"/>
        </w:rPr>
        <w:t>de</w:t>
      </w:r>
      <w:proofErr w:type="gramEnd"/>
      <w:r w:rsidRPr="00F011BD">
        <w:rPr>
          <w:rFonts w:ascii="Arial" w:hAnsi="Arial" w:cs="Arial"/>
          <w:b/>
          <w:bCs/>
          <w:sz w:val="24"/>
          <w:szCs w:val="24"/>
        </w:rPr>
        <w:t xml:space="preserve"> Miguel Chaves</w:t>
      </w:r>
      <w:r w:rsidR="00F011BD" w:rsidRPr="00F011BD">
        <w:rPr>
          <w:rFonts w:ascii="Arial" w:hAnsi="Arial" w:cs="Arial"/>
          <w:b/>
          <w:bCs/>
          <w:sz w:val="24"/>
          <w:szCs w:val="24"/>
        </w:rPr>
        <w:t>, Carlos</w:t>
      </w:r>
      <w:r w:rsidRPr="00F011BD">
        <w:rPr>
          <w:rFonts w:ascii="Arial" w:hAnsi="Arial" w:cs="Arial"/>
          <w:b/>
          <w:bCs/>
          <w:sz w:val="24"/>
          <w:szCs w:val="24"/>
          <w:vertAlign w:val="superscript"/>
        </w:rPr>
        <w:t>1</w:t>
      </w:r>
      <w:r w:rsidR="00F011BD" w:rsidRPr="00F011BD">
        <w:rPr>
          <w:rFonts w:ascii="Arial" w:hAnsi="Arial" w:cs="Arial"/>
          <w:b/>
          <w:bCs/>
          <w:sz w:val="24"/>
          <w:szCs w:val="24"/>
        </w:rPr>
        <w:t>;</w:t>
      </w:r>
      <w:r w:rsidRPr="00F011BD">
        <w:rPr>
          <w:rFonts w:ascii="Arial" w:hAnsi="Arial" w:cs="Arial"/>
          <w:b/>
          <w:bCs/>
          <w:sz w:val="24"/>
          <w:szCs w:val="24"/>
        </w:rPr>
        <w:t xml:space="preserve"> Ortega</w:t>
      </w:r>
      <w:r w:rsidR="00F011BD" w:rsidRPr="00F011BD">
        <w:rPr>
          <w:rFonts w:ascii="Arial" w:hAnsi="Arial" w:cs="Arial"/>
          <w:b/>
          <w:bCs/>
          <w:sz w:val="24"/>
          <w:szCs w:val="24"/>
        </w:rPr>
        <w:t>, Francisco</w:t>
      </w:r>
      <w:r w:rsidRPr="00F011BD">
        <w:rPr>
          <w:rFonts w:ascii="Arial" w:hAnsi="Arial" w:cs="Arial"/>
          <w:b/>
          <w:bCs/>
          <w:sz w:val="24"/>
          <w:szCs w:val="24"/>
          <w:vertAlign w:val="superscript"/>
        </w:rPr>
        <w:t>1</w:t>
      </w:r>
      <w:r w:rsidR="00F011BD" w:rsidRPr="00F011BD">
        <w:rPr>
          <w:rFonts w:ascii="Arial" w:hAnsi="Arial" w:cs="Arial"/>
          <w:b/>
          <w:bCs/>
          <w:sz w:val="24"/>
          <w:szCs w:val="24"/>
        </w:rPr>
        <w:t xml:space="preserve">; </w:t>
      </w:r>
      <w:r w:rsidRPr="00F011BD">
        <w:rPr>
          <w:rFonts w:ascii="Arial" w:hAnsi="Arial" w:cs="Arial"/>
          <w:b/>
          <w:bCs/>
          <w:sz w:val="24"/>
          <w:szCs w:val="24"/>
        </w:rPr>
        <w:t>Pérez-García</w:t>
      </w:r>
      <w:r w:rsidR="00F011BD" w:rsidRPr="00F011BD">
        <w:rPr>
          <w:rFonts w:ascii="Arial" w:hAnsi="Arial" w:cs="Arial"/>
          <w:b/>
          <w:bCs/>
          <w:sz w:val="24"/>
          <w:szCs w:val="24"/>
        </w:rPr>
        <w:t>, Adán</w:t>
      </w:r>
      <w:r w:rsidRPr="00F011BD">
        <w:rPr>
          <w:rFonts w:ascii="Arial" w:hAnsi="Arial" w:cs="Arial"/>
          <w:b/>
          <w:bCs/>
          <w:sz w:val="24"/>
          <w:szCs w:val="24"/>
          <w:vertAlign w:val="superscript"/>
        </w:rPr>
        <w:t>1</w:t>
      </w:r>
      <w:r w:rsidRPr="00F011BD">
        <w:rPr>
          <w:rFonts w:ascii="Arial" w:hAnsi="Arial" w:cs="Arial"/>
          <w:b/>
          <w:bCs/>
          <w:sz w:val="24"/>
          <w:szCs w:val="24"/>
        </w:rPr>
        <w:t xml:space="preserve"> </w:t>
      </w:r>
    </w:p>
    <w:p w:rsidR="009347DC" w:rsidRPr="00F011BD" w:rsidRDefault="009347DC" w:rsidP="00F011BD">
      <w:pPr>
        <w:suppressAutoHyphens/>
        <w:spacing w:after="0"/>
        <w:rPr>
          <w:rFonts w:ascii="Arial" w:hAnsi="Arial" w:cs="Arial"/>
          <w:bCs/>
          <w:spacing w:val="-3"/>
          <w:sz w:val="24"/>
          <w:szCs w:val="24"/>
          <w:lang w:val="es-ES_tradnl"/>
        </w:rPr>
      </w:pPr>
    </w:p>
    <w:p w:rsidR="009347DC" w:rsidRPr="00F011BD" w:rsidRDefault="009347DC" w:rsidP="00F011BD">
      <w:pPr>
        <w:suppressAutoHyphens/>
        <w:spacing w:after="0"/>
        <w:rPr>
          <w:rFonts w:ascii="Arial" w:hAnsi="Arial" w:cs="Arial"/>
          <w:bCs/>
          <w:spacing w:val="-3"/>
          <w:sz w:val="24"/>
          <w:szCs w:val="24"/>
          <w:lang w:val="es-ES_tradnl"/>
        </w:rPr>
      </w:pPr>
      <w:r w:rsidRPr="00F011BD">
        <w:rPr>
          <w:rFonts w:ascii="Arial" w:hAnsi="Arial" w:cs="Arial"/>
          <w:sz w:val="24"/>
          <w:szCs w:val="24"/>
          <w:vertAlign w:val="superscript"/>
        </w:rPr>
        <w:t>1</w:t>
      </w:r>
      <w:r w:rsidRPr="00F011BD">
        <w:rPr>
          <w:rFonts w:ascii="Arial" w:hAnsi="Arial" w:cs="Arial"/>
          <w:sz w:val="24"/>
          <w:szCs w:val="24"/>
        </w:rPr>
        <w:t>Grupo de Biología Evolutiva, Facultad de Ciencias, UNED, Paseo de la Senda del Rey 9, 28040 Madrid, Spain.</w:t>
      </w:r>
      <w:r w:rsidR="00F011BD">
        <w:rPr>
          <w:rFonts w:ascii="Arial" w:hAnsi="Arial" w:cs="Arial"/>
          <w:sz w:val="24"/>
          <w:szCs w:val="24"/>
        </w:rPr>
        <w:t xml:space="preserve"> E-mail: </w:t>
      </w:r>
      <w:r w:rsidR="00F011BD" w:rsidRPr="00F011BD">
        <w:rPr>
          <w:rFonts w:ascii="Arial" w:hAnsi="Arial" w:cs="Arial"/>
          <w:sz w:val="24"/>
          <w:szCs w:val="24"/>
        </w:rPr>
        <w:t>carlos.miguelchaves@gmail.com</w:t>
      </w:r>
      <w:r w:rsidR="00F011BD">
        <w:rPr>
          <w:rFonts w:ascii="Arial" w:hAnsi="Arial" w:cs="Arial"/>
          <w:sz w:val="24"/>
          <w:szCs w:val="24"/>
        </w:rPr>
        <w:t xml:space="preserve">; </w:t>
      </w:r>
      <w:r w:rsidR="00F011BD" w:rsidRPr="00F011BD">
        <w:rPr>
          <w:rFonts w:ascii="Arial" w:hAnsi="Arial" w:cs="Arial"/>
          <w:sz w:val="24"/>
          <w:szCs w:val="24"/>
        </w:rPr>
        <w:t>fortega@ccia.uned.es</w:t>
      </w:r>
      <w:r w:rsidR="00F011BD">
        <w:rPr>
          <w:rFonts w:ascii="Arial" w:hAnsi="Arial" w:cs="Arial"/>
          <w:sz w:val="24"/>
          <w:szCs w:val="24"/>
        </w:rPr>
        <w:t xml:space="preserve">; </w:t>
      </w:r>
      <w:r w:rsidR="00F011BD" w:rsidRPr="006165FD">
        <w:rPr>
          <w:rFonts w:ascii="Arial" w:hAnsi="Arial" w:cs="Arial"/>
          <w:sz w:val="24"/>
          <w:szCs w:val="24"/>
          <w:lang w:val="en-US"/>
        </w:rPr>
        <w:t>paleontologo@gmail.com</w:t>
      </w:r>
    </w:p>
    <w:p w:rsidR="009347DC" w:rsidRPr="00F011BD" w:rsidRDefault="009347DC" w:rsidP="00F011BD">
      <w:pPr>
        <w:pStyle w:val="NormalWeb"/>
        <w:shd w:val="clear" w:color="auto" w:fill="FFFFFF"/>
        <w:spacing w:before="0" w:beforeAutospacing="0" w:after="0" w:afterAutospacing="0" w:line="360" w:lineRule="auto"/>
        <w:textAlignment w:val="baseline"/>
        <w:rPr>
          <w:rFonts w:ascii="Arial" w:hAnsi="Arial" w:cs="Arial"/>
          <w:lang w:val="en-US"/>
        </w:rPr>
      </w:pPr>
    </w:p>
    <w:p w:rsidR="004E5539" w:rsidRPr="00F011BD" w:rsidRDefault="009347DC" w:rsidP="00F011BD">
      <w:pPr>
        <w:spacing w:after="0"/>
        <w:rPr>
          <w:rFonts w:ascii="Arial" w:hAnsi="Arial" w:cs="Arial"/>
          <w:sz w:val="24"/>
          <w:szCs w:val="24"/>
          <w:lang w:val="en-US"/>
        </w:rPr>
      </w:pPr>
      <w:r w:rsidRPr="00F011BD">
        <w:rPr>
          <w:rFonts w:ascii="Arial" w:hAnsi="Arial" w:cs="Arial"/>
          <w:sz w:val="24"/>
          <w:szCs w:val="24"/>
          <w:lang w:val="en-US"/>
        </w:rPr>
        <w:t xml:space="preserve">The Upper Triassic site of El </w:t>
      </w:r>
      <w:proofErr w:type="spellStart"/>
      <w:r w:rsidRPr="00F011BD">
        <w:rPr>
          <w:rFonts w:ascii="Arial" w:hAnsi="Arial" w:cs="Arial"/>
          <w:sz w:val="24"/>
          <w:szCs w:val="24"/>
          <w:lang w:val="en-US"/>
        </w:rPr>
        <w:t>Atance</w:t>
      </w:r>
      <w:proofErr w:type="spellEnd"/>
      <w:r w:rsidRPr="00F011BD">
        <w:rPr>
          <w:rFonts w:ascii="Arial" w:hAnsi="Arial" w:cs="Arial"/>
          <w:sz w:val="24"/>
          <w:szCs w:val="24"/>
          <w:lang w:val="en-US"/>
        </w:rPr>
        <w:t xml:space="preserve"> (</w:t>
      </w:r>
      <w:proofErr w:type="spellStart"/>
      <w:r w:rsidRPr="00F011BD">
        <w:rPr>
          <w:rFonts w:ascii="Arial" w:hAnsi="Arial" w:cs="Arial"/>
          <w:sz w:val="24"/>
          <w:szCs w:val="24"/>
          <w:lang w:val="en-US"/>
        </w:rPr>
        <w:t>Sigüenza</w:t>
      </w:r>
      <w:proofErr w:type="spellEnd"/>
      <w:r w:rsidRPr="00F011BD">
        <w:rPr>
          <w:rFonts w:ascii="Arial" w:hAnsi="Arial" w:cs="Arial"/>
          <w:sz w:val="24"/>
          <w:szCs w:val="24"/>
          <w:lang w:val="en-US"/>
        </w:rPr>
        <w:t xml:space="preserve">, Guadalajara Province, </w:t>
      </w:r>
      <w:proofErr w:type="gramStart"/>
      <w:r w:rsidRPr="00F011BD">
        <w:rPr>
          <w:rFonts w:ascii="Arial" w:hAnsi="Arial" w:cs="Arial"/>
          <w:sz w:val="24"/>
          <w:szCs w:val="24"/>
          <w:lang w:val="en-US"/>
        </w:rPr>
        <w:t>Central</w:t>
      </w:r>
      <w:proofErr w:type="gramEnd"/>
      <w:r w:rsidRPr="00F011BD">
        <w:rPr>
          <w:rFonts w:ascii="Arial" w:hAnsi="Arial" w:cs="Arial"/>
          <w:sz w:val="24"/>
          <w:szCs w:val="24"/>
          <w:lang w:val="en-US"/>
        </w:rPr>
        <w:t xml:space="preserve"> Spain) is the only Iberian fossil site where several partial skeletons of Triassic reptiles, preserved in three dimensions, have been recovered. However, scarce information on this relevant site had been published until recently. Thus, two new </w:t>
      </w:r>
      <w:proofErr w:type="spellStart"/>
      <w:r w:rsidR="005A07D6" w:rsidRPr="00F011BD">
        <w:rPr>
          <w:rFonts w:ascii="Arial" w:hAnsi="Arial" w:cs="Arial"/>
          <w:sz w:val="24"/>
          <w:szCs w:val="24"/>
          <w:lang w:val="en-US"/>
        </w:rPr>
        <w:t>sauropterygian</w:t>
      </w:r>
      <w:proofErr w:type="spellEnd"/>
      <w:r w:rsidR="005A07D6" w:rsidRPr="00F011BD">
        <w:rPr>
          <w:rFonts w:ascii="Arial" w:hAnsi="Arial" w:cs="Arial"/>
          <w:sz w:val="24"/>
          <w:szCs w:val="24"/>
          <w:lang w:val="en-US"/>
        </w:rPr>
        <w:t xml:space="preserve"> reptiles</w:t>
      </w:r>
      <w:r w:rsidRPr="00F011BD">
        <w:rPr>
          <w:rFonts w:ascii="Arial" w:hAnsi="Arial" w:cs="Arial"/>
          <w:sz w:val="24"/>
          <w:szCs w:val="24"/>
          <w:lang w:val="en-US"/>
        </w:rPr>
        <w:t xml:space="preserve"> have been described in 2018, the </w:t>
      </w:r>
      <w:proofErr w:type="spellStart"/>
      <w:r w:rsidRPr="00F011BD">
        <w:rPr>
          <w:rFonts w:ascii="Arial" w:hAnsi="Arial" w:cs="Arial"/>
          <w:sz w:val="24"/>
          <w:szCs w:val="24"/>
          <w:lang w:val="en-US"/>
        </w:rPr>
        <w:t>placodont</w:t>
      </w:r>
      <w:proofErr w:type="spellEnd"/>
      <w:r w:rsidRPr="00F011BD">
        <w:rPr>
          <w:rFonts w:ascii="Arial" w:hAnsi="Arial" w:cs="Arial"/>
          <w:sz w:val="24"/>
          <w:szCs w:val="24"/>
          <w:lang w:val="en-US"/>
        </w:rPr>
        <w:t xml:space="preserve"> </w:t>
      </w:r>
      <w:proofErr w:type="spellStart"/>
      <w:r w:rsidRPr="00F011BD">
        <w:rPr>
          <w:rFonts w:ascii="Arial" w:hAnsi="Arial" w:cs="Arial"/>
          <w:i/>
          <w:sz w:val="24"/>
          <w:szCs w:val="24"/>
          <w:lang w:val="en-US"/>
        </w:rPr>
        <w:t>Parahenodus</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atancensis</w:t>
      </w:r>
      <w:proofErr w:type="spellEnd"/>
      <w:r w:rsidRPr="00F011BD">
        <w:rPr>
          <w:rFonts w:ascii="Arial" w:hAnsi="Arial" w:cs="Arial"/>
          <w:i/>
          <w:sz w:val="24"/>
          <w:szCs w:val="24"/>
          <w:lang w:val="en-US"/>
        </w:rPr>
        <w:t xml:space="preserve"> </w:t>
      </w:r>
      <w:r w:rsidRPr="00F011BD">
        <w:rPr>
          <w:rFonts w:ascii="Arial" w:hAnsi="Arial" w:cs="Arial"/>
          <w:sz w:val="24"/>
          <w:szCs w:val="24"/>
          <w:lang w:val="en-US"/>
        </w:rPr>
        <w:t xml:space="preserve">and the </w:t>
      </w:r>
      <w:proofErr w:type="spellStart"/>
      <w:r w:rsidRPr="00F011BD">
        <w:rPr>
          <w:rFonts w:ascii="Arial" w:hAnsi="Arial" w:cs="Arial"/>
          <w:sz w:val="24"/>
          <w:szCs w:val="24"/>
          <w:lang w:val="en-US"/>
        </w:rPr>
        <w:t>eosauropterygian</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Paludidraco</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multidentatus</w:t>
      </w:r>
      <w:proofErr w:type="spellEnd"/>
      <w:r w:rsidR="005A07D6" w:rsidRPr="00F011BD">
        <w:rPr>
          <w:rFonts w:ascii="Arial" w:hAnsi="Arial" w:cs="Arial"/>
          <w:sz w:val="24"/>
          <w:szCs w:val="24"/>
          <w:lang w:val="en-US"/>
        </w:rPr>
        <w:t>, b</w:t>
      </w:r>
      <w:r w:rsidRPr="00F011BD">
        <w:rPr>
          <w:rFonts w:ascii="Arial" w:hAnsi="Arial" w:cs="Arial"/>
          <w:sz w:val="24"/>
          <w:szCs w:val="24"/>
          <w:lang w:val="en-US"/>
        </w:rPr>
        <w:t xml:space="preserve">oth recognized as exclusive of this fossil site. </w:t>
      </w:r>
      <w:proofErr w:type="spellStart"/>
      <w:r w:rsidRPr="00F011BD">
        <w:rPr>
          <w:rFonts w:ascii="Arial" w:hAnsi="Arial" w:cs="Arial"/>
          <w:i/>
          <w:sz w:val="24"/>
          <w:szCs w:val="24"/>
          <w:lang w:val="en-US"/>
        </w:rPr>
        <w:t>Paludidraco</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multidentatus</w:t>
      </w:r>
      <w:proofErr w:type="spellEnd"/>
      <w:r w:rsidRPr="00F011BD">
        <w:rPr>
          <w:rFonts w:ascii="Arial" w:hAnsi="Arial" w:cs="Arial"/>
          <w:i/>
          <w:sz w:val="24"/>
          <w:szCs w:val="24"/>
          <w:lang w:val="en-US"/>
        </w:rPr>
        <w:t xml:space="preserve"> </w:t>
      </w:r>
      <w:r w:rsidR="005A07D6" w:rsidRPr="00F011BD">
        <w:rPr>
          <w:rFonts w:ascii="Arial" w:hAnsi="Arial" w:cs="Arial"/>
          <w:sz w:val="24"/>
          <w:szCs w:val="24"/>
          <w:lang w:val="en-US"/>
        </w:rPr>
        <w:t xml:space="preserve">represents </w:t>
      </w:r>
      <w:r w:rsidRPr="00F011BD">
        <w:rPr>
          <w:rFonts w:ascii="Arial" w:hAnsi="Arial" w:cs="Arial"/>
          <w:sz w:val="24"/>
          <w:szCs w:val="24"/>
          <w:lang w:val="en-US"/>
        </w:rPr>
        <w:t xml:space="preserve">a bizarre and highly </w:t>
      </w:r>
      <w:proofErr w:type="spellStart"/>
      <w:r w:rsidRPr="00F011BD">
        <w:rPr>
          <w:rFonts w:ascii="Arial" w:hAnsi="Arial" w:cs="Arial"/>
          <w:sz w:val="24"/>
          <w:szCs w:val="24"/>
          <w:lang w:val="en-US"/>
        </w:rPr>
        <w:t>pachyostotic</w:t>
      </w:r>
      <w:proofErr w:type="spellEnd"/>
      <w:r w:rsidRPr="00F011BD">
        <w:rPr>
          <w:rFonts w:ascii="Arial" w:hAnsi="Arial" w:cs="Arial"/>
          <w:sz w:val="24"/>
          <w:szCs w:val="24"/>
          <w:lang w:val="en-US"/>
        </w:rPr>
        <w:t xml:space="preserve"> </w:t>
      </w:r>
      <w:proofErr w:type="spellStart"/>
      <w:r w:rsidRPr="00F011BD">
        <w:rPr>
          <w:rFonts w:ascii="Arial" w:hAnsi="Arial" w:cs="Arial"/>
          <w:sz w:val="24"/>
          <w:szCs w:val="24"/>
          <w:lang w:val="en-US"/>
        </w:rPr>
        <w:t>nothosauroid</w:t>
      </w:r>
      <w:proofErr w:type="spellEnd"/>
      <w:r w:rsidR="005A07D6" w:rsidRPr="00F011BD">
        <w:rPr>
          <w:rFonts w:ascii="Arial" w:hAnsi="Arial" w:cs="Arial"/>
          <w:sz w:val="24"/>
          <w:szCs w:val="24"/>
          <w:lang w:val="en-US"/>
        </w:rPr>
        <w:t xml:space="preserve"> </w:t>
      </w:r>
      <w:proofErr w:type="spellStart"/>
      <w:r w:rsidR="005A07D6" w:rsidRPr="00F011BD">
        <w:rPr>
          <w:rFonts w:ascii="Arial" w:hAnsi="Arial" w:cs="Arial"/>
          <w:sz w:val="24"/>
          <w:szCs w:val="24"/>
          <w:lang w:val="en-US"/>
        </w:rPr>
        <w:t>simosaurid</w:t>
      </w:r>
      <w:proofErr w:type="spellEnd"/>
      <w:r w:rsidRPr="00F011BD">
        <w:rPr>
          <w:rFonts w:ascii="Arial" w:hAnsi="Arial" w:cs="Arial"/>
          <w:sz w:val="24"/>
          <w:szCs w:val="24"/>
          <w:lang w:val="en-US"/>
        </w:rPr>
        <w:t xml:space="preserve">. </w:t>
      </w:r>
      <w:r w:rsidR="00AC4AF0" w:rsidRPr="00F011BD">
        <w:rPr>
          <w:rFonts w:ascii="Arial" w:hAnsi="Arial" w:cs="Arial"/>
          <w:sz w:val="24"/>
          <w:szCs w:val="24"/>
          <w:lang w:val="en-US"/>
        </w:rPr>
        <w:t>I</w:t>
      </w:r>
      <w:r w:rsidR="005A07D6" w:rsidRPr="00F011BD">
        <w:rPr>
          <w:rFonts w:ascii="Arial" w:hAnsi="Arial" w:cs="Arial"/>
          <w:sz w:val="24"/>
          <w:szCs w:val="24"/>
          <w:lang w:val="en-US"/>
        </w:rPr>
        <w:t xml:space="preserve">t has been identified as a filter-feeding form. The </w:t>
      </w:r>
      <w:proofErr w:type="spellStart"/>
      <w:r w:rsidR="005A07D6" w:rsidRPr="00F011BD">
        <w:rPr>
          <w:rFonts w:ascii="Arial" w:hAnsi="Arial" w:cs="Arial"/>
          <w:sz w:val="24"/>
          <w:szCs w:val="24"/>
          <w:lang w:val="en-US"/>
        </w:rPr>
        <w:t>Henodontidae</w:t>
      </w:r>
      <w:proofErr w:type="spellEnd"/>
      <w:r w:rsidR="005A07D6" w:rsidRPr="00F011BD">
        <w:rPr>
          <w:rFonts w:ascii="Arial" w:hAnsi="Arial" w:cs="Arial"/>
          <w:i/>
          <w:sz w:val="24"/>
          <w:szCs w:val="24"/>
          <w:lang w:val="en-US"/>
        </w:rPr>
        <w:t xml:space="preserve"> </w:t>
      </w:r>
      <w:proofErr w:type="spellStart"/>
      <w:r w:rsidRPr="00F011BD">
        <w:rPr>
          <w:rFonts w:ascii="Arial" w:hAnsi="Arial" w:cs="Arial"/>
          <w:i/>
          <w:sz w:val="24"/>
          <w:szCs w:val="24"/>
          <w:lang w:val="en-US"/>
        </w:rPr>
        <w:t>Parahenodus</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atancensis</w:t>
      </w:r>
      <w:proofErr w:type="spellEnd"/>
      <w:r w:rsidRPr="00F011BD">
        <w:rPr>
          <w:rFonts w:ascii="Arial" w:hAnsi="Arial" w:cs="Arial"/>
          <w:i/>
          <w:sz w:val="24"/>
          <w:szCs w:val="24"/>
          <w:lang w:val="en-US"/>
        </w:rPr>
        <w:t xml:space="preserve"> </w:t>
      </w:r>
      <w:r w:rsidRPr="00F011BD">
        <w:rPr>
          <w:rFonts w:ascii="Arial" w:hAnsi="Arial" w:cs="Arial"/>
          <w:sz w:val="24"/>
          <w:szCs w:val="24"/>
          <w:lang w:val="en-US"/>
        </w:rPr>
        <w:t xml:space="preserve">shares highly derived characters with </w:t>
      </w:r>
      <w:r w:rsidR="00AC4AF0" w:rsidRPr="00F011BD">
        <w:rPr>
          <w:rFonts w:ascii="Arial" w:hAnsi="Arial" w:cs="Arial"/>
          <w:sz w:val="24"/>
          <w:szCs w:val="24"/>
          <w:lang w:val="en-US"/>
        </w:rPr>
        <w:t xml:space="preserve">the strange </w:t>
      </w:r>
      <w:proofErr w:type="spellStart"/>
      <w:r w:rsidRPr="00F011BD">
        <w:rPr>
          <w:rFonts w:ascii="Arial" w:hAnsi="Arial" w:cs="Arial"/>
          <w:i/>
          <w:sz w:val="24"/>
          <w:szCs w:val="24"/>
          <w:lang w:val="en-US"/>
        </w:rPr>
        <w:t>Henodus</w:t>
      </w:r>
      <w:proofErr w:type="spellEnd"/>
      <w:r w:rsidRPr="00F011BD">
        <w:rPr>
          <w:rFonts w:ascii="Arial" w:hAnsi="Arial" w:cs="Arial"/>
          <w:i/>
          <w:sz w:val="24"/>
          <w:szCs w:val="24"/>
          <w:lang w:val="en-US"/>
        </w:rPr>
        <w:t xml:space="preserve"> </w:t>
      </w:r>
      <w:proofErr w:type="spellStart"/>
      <w:r w:rsidRPr="00F011BD">
        <w:rPr>
          <w:rFonts w:ascii="Arial" w:hAnsi="Arial" w:cs="Arial"/>
          <w:i/>
          <w:sz w:val="24"/>
          <w:szCs w:val="24"/>
          <w:lang w:val="en-US"/>
        </w:rPr>
        <w:t>chelyops</w:t>
      </w:r>
      <w:proofErr w:type="spellEnd"/>
      <w:r w:rsidRPr="00F011BD">
        <w:rPr>
          <w:rFonts w:ascii="Arial" w:hAnsi="Arial" w:cs="Arial"/>
          <w:sz w:val="24"/>
          <w:szCs w:val="24"/>
          <w:lang w:val="en-US"/>
        </w:rPr>
        <w:t>,</w:t>
      </w:r>
      <w:r w:rsidR="00F876E2" w:rsidRPr="00F011BD">
        <w:rPr>
          <w:rFonts w:ascii="Arial" w:hAnsi="Arial" w:cs="Arial"/>
          <w:sz w:val="24"/>
          <w:szCs w:val="24"/>
          <w:lang w:val="en-US"/>
        </w:rPr>
        <w:t xml:space="preserve"> from the Upper Triassic of Germany,</w:t>
      </w:r>
      <w:r w:rsidRPr="00F011BD">
        <w:rPr>
          <w:rFonts w:ascii="Arial" w:hAnsi="Arial" w:cs="Arial"/>
          <w:sz w:val="24"/>
          <w:szCs w:val="24"/>
          <w:lang w:val="en-US"/>
        </w:rPr>
        <w:t xml:space="preserve"> but also retains some primitive states shared with other </w:t>
      </w:r>
      <w:proofErr w:type="spellStart"/>
      <w:r w:rsidRPr="00F011BD">
        <w:rPr>
          <w:rFonts w:ascii="Arial" w:hAnsi="Arial" w:cs="Arial"/>
          <w:sz w:val="24"/>
          <w:szCs w:val="24"/>
          <w:lang w:val="en-US"/>
        </w:rPr>
        <w:t>cyamodontoid</w:t>
      </w:r>
      <w:proofErr w:type="spellEnd"/>
      <w:r w:rsidRPr="00F011BD">
        <w:rPr>
          <w:rFonts w:ascii="Arial" w:hAnsi="Arial" w:cs="Arial"/>
          <w:sz w:val="24"/>
          <w:szCs w:val="24"/>
          <w:lang w:val="en-US"/>
        </w:rPr>
        <w:t xml:space="preserve"> </w:t>
      </w:r>
      <w:proofErr w:type="spellStart"/>
      <w:r w:rsidRPr="00F011BD">
        <w:rPr>
          <w:rFonts w:ascii="Arial" w:hAnsi="Arial" w:cs="Arial"/>
          <w:sz w:val="24"/>
          <w:szCs w:val="24"/>
          <w:lang w:val="en-US"/>
        </w:rPr>
        <w:t>placodonts</w:t>
      </w:r>
      <w:proofErr w:type="spellEnd"/>
      <w:r w:rsidRPr="00F011BD">
        <w:rPr>
          <w:rFonts w:ascii="Arial" w:hAnsi="Arial" w:cs="Arial"/>
          <w:sz w:val="24"/>
          <w:szCs w:val="24"/>
          <w:lang w:val="en-US"/>
        </w:rPr>
        <w:t xml:space="preserve">. </w:t>
      </w:r>
      <w:r w:rsidR="005A07D6" w:rsidRPr="00F011BD">
        <w:rPr>
          <w:rFonts w:ascii="Arial" w:hAnsi="Arial" w:cs="Arial"/>
          <w:sz w:val="24"/>
          <w:szCs w:val="24"/>
          <w:lang w:val="en-US"/>
        </w:rPr>
        <w:t xml:space="preserve">Both forms show adaptations to very specialized ways of life. The detailed study of the type specimens of </w:t>
      </w:r>
      <w:r w:rsidR="00F876E2" w:rsidRPr="00F011BD">
        <w:rPr>
          <w:rFonts w:ascii="Arial" w:hAnsi="Arial" w:cs="Arial"/>
          <w:sz w:val="24"/>
          <w:szCs w:val="24"/>
          <w:lang w:val="en-US"/>
        </w:rPr>
        <w:t>these two taxa</w:t>
      </w:r>
      <w:r w:rsidR="005A07D6" w:rsidRPr="00F011BD">
        <w:rPr>
          <w:rFonts w:ascii="Arial" w:hAnsi="Arial" w:cs="Arial"/>
          <w:sz w:val="24"/>
          <w:szCs w:val="24"/>
          <w:lang w:val="en-US"/>
        </w:rPr>
        <w:t>, as well as those of other remains from this site, allow a better knowledge about the fauna represented there.</w:t>
      </w:r>
      <w:r w:rsidR="00001D83" w:rsidRPr="00F011BD">
        <w:rPr>
          <w:rFonts w:ascii="Arial" w:hAnsi="Arial" w:cs="Arial"/>
          <w:sz w:val="24"/>
          <w:szCs w:val="24"/>
          <w:lang w:val="en-US"/>
        </w:rPr>
        <w:t xml:space="preserve"> In fact, in addition to the finding of additional remains of </w:t>
      </w:r>
      <w:proofErr w:type="spellStart"/>
      <w:r w:rsidR="00001D83" w:rsidRPr="00F011BD">
        <w:rPr>
          <w:rFonts w:ascii="Arial" w:hAnsi="Arial" w:cs="Arial"/>
          <w:i/>
          <w:sz w:val="24"/>
          <w:szCs w:val="24"/>
          <w:lang w:val="en-US"/>
        </w:rPr>
        <w:t>Paludidraco</w:t>
      </w:r>
      <w:proofErr w:type="spellEnd"/>
      <w:r w:rsidR="00001D83" w:rsidRPr="00F011BD">
        <w:rPr>
          <w:rFonts w:ascii="Arial" w:hAnsi="Arial" w:cs="Arial"/>
          <w:i/>
          <w:sz w:val="24"/>
          <w:szCs w:val="24"/>
          <w:lang w:val="en-US"/>
        </w:rPr>
        <w:t xml:space="preserve"> </w:t>
      </w:r>
      <w:proofErr w:type="spellStart"/>
      <w:r w:rsidR="00001D83" w:rsidRPr="00F011BD">
        <w:rPr>
          <w:rFonts w:ascii="Arial" w:hAnsi="Arial" w:cs="Arial"/>
          <w:i/>
          <w:sz w:val="24"/>
          <w:szCs w:val="24"/>
          <w:lang w:val="en-US"/>
        </w:rPr>
        <w:t>multidentatus</w:t>
      </w:r>
      <w:proofErr w:type="spellEnd"/>
      <w:r w:rsidR="00001D83" w:rsidRPr="00F011BD">
        <w:rPr>
          <w:rFonts w:ascii="Arial" w:hAnsi="Arial" w:cs="Arial"/>
          <w:sz w:val="24"/>
          <w:szCs w:val="24"/>
          <w:lang w:val="en-US"/>
        </w:rPr>
        <w:t xml:space="preserve">, </w:t>
      </w:r>
      <w:r w:rsidR="00301FBD" w:rsidRPr="00F011BD">
        <w:rPr>
          <w:rFonts w:ascii="Arial" w:hAnsi="Arial" w:cs="Arial"/>
          <w:sz w:val="24"/>
          <w:szCs w:val="24"/>
          <w:lang w:val="en-US"/>
        </w:rPr>
        <w:t xml:space="preserve">several </w:t>
      </w:r>
      <w:r w:rsidR="00001D83" w:rsidRPr="00F011BD">
        <w:rPr>
          <w:rFonts w:ascii="Arial" w:hAnsi="Arial" w:cs="Arial"/>
          <w:sz w:val="24"/>
          <w:szCs w:val="24"/>
          <w:lang w:val="en-US"/>
        </w:rPr>
        <w:t>remains of a representative of a third clade, corresponding to a</w:t>
      </w:r>
      <w:r w:rsidR="00F876E2" w:rsidRPr="00F011BD">
        <w:rPr>
          <w:rFonts w:ascii="Arial" w:hAnsi="Arial" w:cs="Arial"/>
          <w:sz w:val="24"/>
          <w:szCs w:val="24"/>
          <w:lang w:val="en-US"/>
        </w:rPr>
        <w:t>n indeterminate</w:t>
      </w:r>
      <w:r w:rsidR="00001D83" w:rsidRPr="00F011BD">
        <w:rPr>
          <w:rFonts w:ascii="Arial" w:hAnsi="Arial" w:cs="Arial"/>
          <w:sz w:val="24"/>
          <w:szCs w:val="24"/>
          <w:lang w:val="en-US"/>
        </w:rPr>
        <w:t xml:space="preserve"> </w:t>
      </w:r>
      <w:proofErr w:type="spellStart"/>
      <w:r w:rsidR="00001D83" w:rsidRPr="00F011BD">
        <w:rPr>
          <w:rFonts w:ascii="Arial" w:hAnsi="Arial" w:cs="Arial"/>
          <w:sz w:val="24"/>
          <w:szCs w:val="24"/>
          <w:lang w:val="en-US"/>
        </w:rPr>
        <w:t>nothosaur</w:t>
      </w:r>
      <w:proofErr w:type="spellEnd"/>
      <w:r w:rsidR="00001D83" w:rsidRPr="00F011BD">
        <w:rPr>
          <w:rFonts w:ascii="Arial" w:hAnsi="Arial" w:cs="Arial"/>
          <w:sz w:val="24"/>
          <w:szCs w:val="24"/>
          <w:lang w:val="en-US"/>
        </w:rPr>
        <w:t>, are also identified</w:t>
      </w:r>
      <w:r w:rsidR="00301FBD" w:rsidRPr="00F011BD">
        <w:rPr>
          <w:rFonts w:ascii="Arial" w:hAnsi="Arial" w:cs="Arial"/>
          <w:sz w:val="24"/>
          <w:szCs w:val="24"/>
          <w:lang w:val="en-US"/>
        </w:rPr>
        <w:t>. An update on the implications of the recorded diversity</w:t>
      </w:r>
      <w:r w:rsidR="00AC4AF0" w:rsidRPr="00F011BD">
        <w:rPr>
          <w:rFonts w:ascii="Arial" w:hAnsi="Arial" w:cs="Arial"/>
          <w:sz w:val="24"/>
          <w:szCs w:val="24"/>
          <w:lang w:val="en-US"/>
        </w:rPr>
        <w:t xml:space="preserve"> in El </w:t>
      </w:r>
      <w:proofErr w:type="spellStart"/>
      <w:r w:rsidR="00AC4AF0" w:rsidRPr="00F011BD">
        <w:rPr>
          <w:rFonts w:ascii="Arial" w:hAnsi="Arial" w:cs="Arial"/>
          <w:sz w:val="24"/>
          <w:szCs w:val="24"/>
          <w:lang w:val="en-US"/>
        </w:rPr>
        <w:t>Atance</w:t>
      </w:r>
      <w:proofErr w:type="spellEnd"/>
      <w:r w:rsidR="00301FBD" w:rsidRPr="00F011BD">
        <w:rPr>
          <w:rFonts w:ascii="Arial" w:hAnsi="Arial" w:cs="Arial"/>
          <w:sz w:val="24"/>
          <w:szCs w:val="24"/>
          <w:lang w:val="en-US"/>
        </w:rPr>
        <w:t xml:space="preserve">, as well as on those related to the disparity and evolutionary history of each of the lineages identified in </w:t>
      </w:r>
      <w:r w:rsidR="00AC4AF0" w:rsidRPr="00F011BD">
        <w:rPr>
          <w:rFonts w:ascii="Arial" w:hAnsi="Arial" w:cs="Arial"/>
          <w:sz w:val="24"/>
          <w:szCs w:val="24"/>
          <w:lang w:val="en-US"/>
        </w:rPr>
        <w:t>this site</w:t>
      </w:r>
      <w:r w:rsidR="00301FBD" w:rsidRPr="00F011BD">
        <w:rPr>
          <w:rFonts w:ascii="Arial" w:hAnsi="Arial" w:cs="Arial"/>
          <w:sz w:val="24"/>
          <w:szCs w:val="24"/>
          <w:lang w:val="en-US"/>
        </w:rPr>
        <w:t>, are presented here.</w:t>
      </w:r>
      <w:r w:rsidR="00F011BD" w:rsidRPr="00F011BD" w:rsidDel="00F011BD">
        <w:rPr>
          <w:rFonts w:ascii="Arial" w:hAnsi="Arial" w:cs="Arial"/>
          <w:sz w:val="24"/>
          <w:szCs w:val="24"/>
          <w:lang w:val="en-US"/>
        </w:rPr>
        <w:t xml:space="preserve"> </w:t>
      </w:r>
    </w:p>
    <w:p w:rsidR="00F55750" w:rsidRPr="00F011BD" w:rsidRDefault="00F55750" w:rsidP="00F011BD">
      <w:pPr>
        <w:spacing w:after="0" w:line="240" w:lineRule="auto"/>
        <w:jc w:val="both"/>
        <w:rPr>
          <w:rFonts w:ascii="Arial" w:hAnsi="Arial" w:cs="Arial"/>
          <w:sz w:val="24"/>
          <w:szCs w:val="24"/>
          <w:lang w:val="en-US"/>
        </w:rPr>
      </w:pPr>
    </w:p>
    <w:sectPr w:rsidR="00F55750" w:rsidRPr="00F011BD" w:rsidSect="00F011B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337"/>
    <w:rsid w:val="00001D83"/>
    <w:rsid w:val="00301FBD"/>
    <w:rsid w:val="00302A12"/>
    <w:rsid w:val="00400956"/>
    <w:rsid w:val="00487E0A"/>
    <w:rsid w:val="004E5539"/>
    <w:rsid w:val="00573C24"/>
    <w:rsid w:val="005A07D6"/>
    <w:rsid w:val="005B1D3F"/>
    <w:rsid w:val="006D0824"/>
    <w:rsid w:val="00703D15"/>
    <w:rsid w:val="009347DC"/>
    <w:rsid w:val="00AC4AF0"/>
    <w:rsid w:val="00F011BD"/>
    <w:rsid w:val="00F55750"/>
    <w:rsid w:val="00F876E2"/>
    <w:rsid w:val="00FB73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5575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Textoennegrita">
    <w:name w:val="Strong"/>
    <w:basedOn w:val="Fuentedeprrafopredeter"/>
    <w:uiPriority w:val="22"/>
    <w:qFormat/>
    <w:rsid w:val="00F55750"/>
    <w:rPr>
      <w:b/>
      <w:bCs/>
    </w:rPr>
  </w:style>
  <w:style w:type="character" w:styleId="Hipervnculo">
    <w:name w:val="Hyperlink"/>
    <w:basedOn w:val="Fuentedeprrafopredeter"/>
    <w:uiPriority w:val="99"/>
    <w:unhideWhenUsed/>
    <w:rsid w:val="00F011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5575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Textoennegrita">
    <w:name w:val="Strong"/>
    <w:basedOn w:val="Fuentedeprrafopredeter"/>
    <w:uiPriority w:val="22"/>
    <w:qFormat/>
    <w:rsid w:val="00F55750"/>
    <w:rPr>
      <w:b/>
      <w:bCs/>
    </w:rPr>
  </w:style>
  <w:style w:type="character" w:styleId="Hipervnculo">
    <w:name w:val="Hyperlink"/>
    <w:basedOn w:val="Fuentedeprrafopredeter"/>
    <w:uiPriority w:val="99"/>
    <w:unhideWhenUsed/>
    <w:rsid w:val="00F011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E479F-666A-4316-BFC3-4DE12BF7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1579</Characters>
  <Application>Microsoft Office Word</Application>
  <DocSecurity>4</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Adan Perez Garcia</dc:creator>
  <cp:lastModifiedBy>Mauricio Molina</cp:lastModifiedBy>
  <cp:revision>2</cp:revision>
  <dcterms:created xsi:type="dcterms:W3CDTF">2018-12-03T14:07:00Z</dcterms:created>
  <dcterms:modified xsi:type="dcterms:W3CDTF">2018-12-03T14:07:00Z</dcterms:modified>
</cp:coreProperties>
</file>